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 xml:space="preserve">Behandling av keloid ärr efter kejsarsnitt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Alt: keloid ärr efter vertikalt kejsarsnitt före och efter behandling</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noProof/>
        </w:rPr>
        <w:drawing>
          <wp:anchor distT="89535" distB="89535" distL="89535" distR="89535" simplePos="0" relativeHeight="251658244" behindDoc="0" locked="0" layoutInCell="0" hidden="0" allowOverlap="1">
            <wp:simplePos x="0" y="0"/>
            <wp:positionH relativeFrom="page">
              <wp:posOffset>1097280</wp:posOffset>
            </wp:positionH>
            <wp:positionV relativeFrom="page">
              <wp:posOffset>1026795</wp:posOffset>
            </wp:positionV>
            <wp:extent cx="2492375" cy="767080"/>
            <wp:effectExtent l="0" t="0" r="0" b="0"/>
            <wp:wrapSquare wrapText="bothSides"/>
            <wp:docPr id="4" name="Зображення4"/>
            <wp:cNvGraphicFramePr/>
            <a:graphic xmlns:a="http://schemas.openxmlformats.org/drawingml/2006/main">
              <a:graphicData uri="http://schemas.openxmlformats.org/drawingml/2006/picture">
                <pic:pic xmlns:pic="http://schemas.openxmlformats.org/drawingml/2006/picture">
                  <pic:nvPicPr>
                    <pic:cNvPr id="4" name="Зображення4"/>
                    <pic:cNvPicPr>
                      <a:extLst>
                        <a:ext uri="smNativeData">
                          <sm:smNativeData xmlns:sm="smNativeData" val="SMDATA_16_YVIGZhMAAAAlAAAAEQ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CAAAAAIIAAAAAAAAAAAAAAAAAAAAAAADABgAAAAAAAAAAAABRBgAAVQ8AALgEAAAAAAAAwAYAAFEGAAAoAAAACAAAAAEAAAABAAAA"/>
                        </a:ext>
                      </a:extLst>
                    </pic:cNvPicPr>
                  </pic:nvPicPr>
                  <pic:blipFill>
                    <a:blip r:embed="rId7"/>
                    <a:stretch>
                      <a:fillRect/>
                    </a:stretch>
                  </pic:blipFill>
                  <pic:spPr>
                    <a:xfrm>
                      <a:off x="0" y="0"/>
                      <a:ext cx="2492375" cy="767080"/>
                    </a:xfrm>
                    <a:prstGeom prst="rect">
                      <a:avLst/>
                    </a:prstGeom>
                    <a:noFill/>
                    <a:ln w="12700">
                      <a:noFill/>
                    </a:ln>
                  </pic:spPr>
                </pic:pic>
              </a:graphicData>
            </a:graphic>
          </wp:anchor>
        </w:drawing>
      </w:r>
      <w:r>
        <w:rPr>
          <w:rFonts w:ascii="Times New Roman" w:hAnsi="Times New Roman" w:eastAsia="SimSun" w:cs="Times New Roman"/>
          <w:kern w:val="1"/>
          <w:sz w:val="20"/>
          <w:szCs w:val="20"/>
          <w:lang w:val="uk-ua" w:eastAsia="zh-cn" w:bidi="ar-sa"/>
        </w:rPr>
        <w:t xml:space="preserve">Caption: Behandling av keloid ärr efter kejsarsnitt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Description: Keloid ärr efter kejsarsnitt är vanligare hos personer med mörk hud, men även kvinnor med ljus hud kan utveckla keloider. Detta händer i följande fall:</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1. Vertikal sektion av kejsarsnittet;</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2. Tidig lastning och ärr dehiscence;</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 xml:space="preserve">3. Inflammation och irritation av huden i suturområdet efter kejsarsnitt.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color w:val="0000ff"/>
          <w:kern w:val="1"/>
          <w:sz w:val="20"/>
          <w:szCs w:val="20"/>
          <w:u w:color="auto" w:val="single"/>
          <w:lang w:val="uk-ua" w:eastAsia="zh-cn" w:bidi="ar-sa"/>
        </w:rPr>
      </w:pPr>
      <w:r>
        <w:rPr>
          <w:rFonts w:ascii="Times New Roman" w:hAnsi="Times New Roman" w:eastAsia="SimSun" w:cs="Times New Roman"/>
          <w:kern w:val="1"/>
          <w:sz w:val="20"/>
          <w:szCs w:val="20"/>
          <w:lang w:val="uk-ua" w:eastAsia="zh-cn" w:bidi="ar-sa"/>
        </w:rPr>
        <w:t>Focus keyphras</w:t>
      </w:r>
      <w:r>
        <w:rPr>
          <w:rFonts w:ascii="Times New Roman" w:hAnsi="Times New Roman" w:eastAsia="SimSun" w:cs="Times New Roman"/>
          <w:kern w:val="1"/>
          <w:sz w:val="20"/>
          <w:szCs w:val="20"/>
          <w:lang w:val="uk-ua" w:eastAsia="zh-cn" w:bidi="ar-sa"/>
        </w:rPr>
        <w:t>e</w:t>
      </w:r>
      <w:r>
        <w:rPr>
          <w:rFonts w:ascii="Times New Roman" w:hAnsi="Times New Roman" w:eastAsia="SimSun" w:cs="Times New Roman"/>
          <w:kern w:val="1"/>
          <w:sz w:val="20"/>
          <w:szCs w:val="20"/>
          <w:lang w:val="uk-ua" w:eastAsia="zh-cn" w:bidi="ar-sa"/>
        </w:rPr>
        <w:t>: keloid ärr efter kejsarsnitt</w:t>
      </w:r>
      <w:hyperlink r:id="rId8" w:history="1">
        <w:r>
          <w:rPr>
            <w:rStyle w:val="char2"/>
            <w:rFonts w:ascii="Times New Roman" w:hAnsi="Times New Roman" w:eastAsia="SimSun" w:cs="Times New Roman"/>
            <w:kern w:val="1"/>
            <w:sz w:val="20"/>
            <w:szCs w:val="20"/>
            <w:lang w:val="uk-ua" w:eastAsia="zh-cn" w:bidi="ar-sa"/>
          </w:rPr>
          <w:t xml:space="preserve"> </w:t>
        </w:r>
      </w:hyperlink>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SEO title</w:t>
      </w:r>
      <w:r>
        <w:rPr>
          <w:rFonts w:ascii="Times New Roman" w:hAnsi="Times New Roman" w:eastAsia="SimSun" w:cs="Times New Roman"/>
          <w:kern w:val="1"/>
          <w:sz w:val="20"/>
          <w:szCs w:val="20"/>
          <w:lang w:val="uk-ua" w:eastAsia="zh-cn" w:bidi="ar-sa"/>
        </w:rPr>
        <w:t>: Keloid ärr efter kejsarsnitt</w:t>
      </w:r>
      <w:hyperlink r:id="rId8" w:history="1">
        <w:r>
          <w:rPr>
            <w:rStyle w:val="char2"/>
            <w:rFonts w:ascii="Times New Roman" w:hAnsi="Times New Roman" w:eastAsia="SimSun" w:cs="Times New Roman"/>
            <w:kern w:val="1"/>
            <w:sz w:val="20"/>
            <w:szCs w:val="20"/>
            <w:lang w:val="uk-ua" w:eastAsia="zh-cn" w:bidi="ar-sa"/>
          </w:rPr>
          <w:br w:type="textWrapping"/>
        </w:r>
      </w:hyperlink>
      <w:r>
        <w:rPr>
          <w:rFonts w:ascii="Times New Roman" w:hAnsi="Times New Roman" w:eastAsia="SimSun" w:cs="Times New Roman"/>
          <w:kern w:val="1"/>
          <w:sz w:val="20"/>
          <w:szCs w:val="20"/>
          <w:lang w:val="uk-ua" w:eastAsia="zh-cn" w:bidi="ar-sa"/>
        </w:rPr>
        <w:t xml:space="preserve">Slug: behandling-av-keloid-arr-efter-kejsarsnitt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Times New Roman" w:cs="Times New Roman"/>
          <w:color w:val="000000"/>
          <w:kern w:val="1"/>
          <w:sz w:val="21"/>
          <w:szCs w:val="20"/>
          <w:lang w:val="uk-ua" w:eastAsia="zh-cn" w:bidi="ar-sa"/>
        </w:rPr>
        <w:t>Meta description</w:t>
      </w:r>
      <w:r>
        <w:rPr>
          <w:rFonts w:ascii="Times New Roman" w:hAnsi="Times New Roman" w:eastAsia="SimSun" w:cs="Times New Roman"/>
          <w:kern w:val="1"/>
          <w:sz w:val="20"/>
          <w:szCs w:val="20"/>
          <w:lang w:val="uk-ua" w:eastAsia="zh-cn" w:bidi="ar-sa"/>
        </w:rPr>
        <w:t>: Keloid ärr efter kejsarsnitt är vanligare hos personer med mörk hud, men även kvinnor med ljus hud kan utveckla keloider</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Behandling av hypertrofiskt ärr efter kejsarsnitt</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 xml:space="preserve">Alt: hypertrofiskt ärr efter kejsarsnitt före och efter behandling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noProof/>
        </w:rPr>
        <w:drawing>
          <wp:anchor distT="89535" distB="89535" distL="89535" distR="89535" simplePos="0" relativeHeight="251658243" behindDoc="0" locked="0" layoutInCell="0" hidden="0" allowOverlap="1">
            <wp:simplePos x="0" y="0"/>
            <wp:positionH relativeFrom="page">
              <wp:posOffset>1183640</wp:posOffset>
            </wp:positionH>
            <wp:positionV relativeFrom="page">
              <wp:posOffset>3391535</wp:posOffset>
            </wp:positionV>
            <wp:extent cx="2543175" cy="825500"/>
            <wp:effectExtent l="0" t="0" r="0" b="0"/>
            <wp:wrapSquare wrapText="bothSides"/>
            <wp:docPr id="3" name="Зображення3"/>
            <wp:cNvGraphicFramePr/>
            <a:graphic xmlns:a="http://schemas.openxmlformats.org/drawingml/2006/main">
              <a:graphicData uri="http://schemas.openxmlformats.org/drawingml/2006/picture">
                <pic:pic xmlns:pic="http://schemas.openxmlformats.org/drawingml/2006/picture">
                  <pic:nvPicPr>
                    <pic:cNvPr id="3" name="Зображення3"/>
                    <pic:cNvPicPr>
                      <a:extLst>
                        <a:ext uri="smNativeData">
                          <sm:smNativeData xmlns:sm="smNativeData" val="SMDATA_16_YVIGZhMAAAAlAAAAEQ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OAAAAAIIAAAAAAAAAAAAAAAAAAAAAAABIBwAAAAAAAAAAAADdFAAApQ8AABQFAAAAAAAASAcAAN0UAAAoAAAACAAAAAEAAAABAAAA"/>
                        </a:ext>
                      </a:extLst>
                    </pic:cNvPicPr>
                  </pic:nvPicPr>
                  <pic:blipFill>
                    <a:blip r:embed="rId9"/>
                    <a:stretch>
                      <a:fillRect/>
                    </a:stretch>
                  </pic:blipFill>
                  <pic:spPr>
                    <a:xfrm>
                      <a:off x="0" y="0"/>
                      <a:ext cx="2543175" cy="825500"/>
                    </a:xfrm>
                    <a:prstGeom prst="rect">
                      <a:avLst/>
                    </a:prstGeom>
                    <a:noFill/>
                    <a:ln w="12700">
                      <a:noFill/>
                    </a:ln>
                  </pic:spPr>
                </pic:pic>
              </a:graphicData>
            </a:graphic>
          </wp:anchor>
        </w:drawing>
      </w:r>
      <w:r>
        <w:rPr>
          <w:rFonts w:ascii="Times New Roman" w:hAnsi="Times New Roman" w:eastAsia="SimSun" w:cs="Times New Roman"/>
          <w:kern w:val="1"/>
          <w:sz w:val="20"/>
          <w:szCs w:val="20"/>
          <w:lang w:val="uk-ua" w:eastAsia="zh-cn" w:bidi="ar-sa"/>
        </w:rPr>
        <w:t xml:space="preserve">Caption: Behandling av hypertrofiskt ärr efter kejsarsnitt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Description: Hypertrofiskt ärr efter kejsarsnitt kan inte försvinna med silikonbaserade krämer eller geler mot ärr. Silikonbaserade krämer och geler kan bara användas som ett sätt att förhindra bildning av keloid och hypertrofiska ärr. Men de kan inte förstöra det redan existerande överskottet av kollagen, precis som de inte kan påverka dess bildning. Hypertrofiskt ärr efter kejsarsnitt kräver mer radikala metoder, såsom kortisonbehandling, frysning med flytande kväve, och så vidare.</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 xml:space="preserve">Focus phrase: hypertrofiskt ärr efter kejsarsnitt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 xml:space="preserve">SEO title: hypertrofiskt ärr efter kejsarsnitt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 xml:space="preserve">Slug: behandling-av-hypertrofiskt-arr-efter-kejsarsnitt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Times New Roman" w:cs="Times New Roman"/>
          <w:color w:val="000000"/>
          <w:kern w:val="1"/>
          <w:sz w:val="21"/>
          <w:szCs w:val="20"/>
          <w:lang w:val="uk-ua" w:eastAsia="zh-cn" w:bidi="ar-sa"/>
        </w:rPr>
        <w:t>Meta description</w:t>
      </w:r>
      <w:r>
        <w:rPr>
          <w:rFonts w:ascii="Times New Roman" w:hAnsi="Times New Roman" w:eastAsia="SimSun" w:cs="Times New Roman"/>
          <w:kern w:val="1"/>
          <w:sz w:val="20"/>
          <w:szCs w:val="20"/>
          <w:lang w:val="uk-ua" w:eastAsia="zh-cn" w:bidi="ar-sa"/>
        </w:rPr>
        <w:t>: Hypertrofiskt ärr efter kejsarsnitt kan inte försvinna med silikonbaserade plattor eller geler mot ärr. Det kräver radikala metoder som frysn</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br w:type="textWrapping"/>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noProof/>
        </w:rPr>
        <w:drawing>
          <wp:anchor distT="89535" distB="89535" distL="89535" distR="89535" simplePos="0" relativeHeight="251658242" behindDoc="0" locked="0" layoutInCell="0" hidden="0" allowOverlap="1">
            <wp:simplePos x="0" y="0"/>
            <wp:positionH relativeFrom="page">
              <wp:posOffset>5034915</wp:posOffset>
            </wp:positionH>
            <wp:positionV relativeFrom="page">
              <wp:posOffset>5840730</wp:posOffset>
            </wp:positionV>
            <wp:extent cx="1869440" cy="1165225"/>
            <wp:effectExtent l="0" t="0" r="0" b="0"/>
            <wp:wrapSquare wrapText="bothSides"/>
            <wp:docPr id="2" name="Зображення2"/>
            <wp:cNvGraphicFramePr/>
            <a:graphic xmlns:a="http://schemas.openxmlformats.org/drawingml/2006/main">
              <a:graphicData uri="http://schemas.openxmlformats.org/drawingml/2006/picture">
                <pic:pic xmlns:pic="http://schemas.openxmlformats.org/drawingml/2006/picture">
                  <pic:nvPicPr>
                    <pic:cNvPr id="2" name="Зображення2"/>
                    <pic:cNvPicPr>
                      <a:extLst>
                        <a:ext uri="smNativeData">
                          <sm:smNativeData xmlns:sm="smNativeData" val="SMDATA_16_YVIGZhMAAAAlAAAAEQAAAA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gAAAAAIIAAAAAAAAAAAAAAAAAAAAAAAD5HgAAAAAAAAAAAADuIwAAgAsAACsHAAAAAAAA+R4AAO4jAAAoAAAACAAAAAEAAAABAAAA"/>
                        </a:ext>
                      </a:extLst>
                    </pic:cNvPicPr>
                  </pic:nvPicPr>
                  <pic:blipFill>
                    <a:blip r:embed="rId10"/>
                    <a:stretch>
                      <a:fillRect/>
                    </a:stretch>
                  </pic:blipFill>
                  <pic:spPr>
                    <a:xfrm>
                      <a:off x="0" y="0"/>
                      <a:ext cx="1869440" cy="1165225"/>
                    </a:xfrm>
                    <a:prstGeom prst="rect">
                      <a:avLst/>
                    </a:prstGeom>
                    <a:noFill/>
                    <a:ln w="12700">
                      <a:noFill/>
                    </a:ln>
                  </pic:spPr>
                </pic:pic>
              </a:graphicData>
            </a:graphic>
          </wp:anchor>
        </w:drawing>
      </w:r>
      <w:r>
        <w:rPr>
          <w:rFonts w:ascii="Times New Roman" w:hAnsi="Times New Roman" w:eastAsia="SimSun" w:cs="Times New Roman"/>
          <w:kern w:val="1"/>
          <w:sz w:val="20"/>
          <w:szCs w:val="20"/>
          <w:lang w:val="uk-ua" w:eastAsia="zh-cn" w:bidi="ar-sa"/>
        </w:rPr>
        <w:t>Alt: två gånger opererad bilateral örsnibb keloid före och efter behandlingen</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 xml:space="preserve">Caption: Behandling av den två gånger opererad örsnibben keloid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Description: Örsnibb keloider kan vara ensidiga och bilaterala. En bilateral örsnibb keloid växer på vardera sidan av örsnibben och kallas en hantelkeloid eller dumbbell keloid. Som ett resultat av olika manipulationer, såsom att ta en biopsi, kirurgisk borttagning eller laserbehandling börjar örsnibben keloider växa snabbt och öka 3-4 gånger jämfört med originalstorleken</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SEO title: örsnibben keloid kan vara ensidiga och bilaterala</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 xml:space="preserve">Slug: behandling-av-opererad-orsnibben-keloid </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t>Meta description: Bilateral örsnibben keloid kan växa på båda sidor av örsnibben och kallas dumbbell keloid eller hantelkeloid. Örsnibb keloid växer efter</w:t>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noProof/>
        </w:rPr>
        <w:drawing>
          <wp:anchor distT="0" distB="0" distL="114300" distR="114300" simplePos="0" relativeHeight="251658241" behindDoc="0" locked="0" layoutInCell="0" hidden="0" allowOverlap="1">
            <wp:simplePos x="0" y="0"/>
            <wp:positionH relativeFrom="margin">
              <wp:posOffset>3758565</wp:posOffset>
            </wp:positionH>
            <wp:positionV relativeFrom="margin">
              <wp:posOffset>7005955</wp:posOffset>
            </wp:positionV>
            <wp:extent cx="1836420" cy="6838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val="SMDATA_16_YVIG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nAAAAAKIAAAAAAAAAAAAAAAAAAAEAAAAfFwAAAAAAAAEAAAAZKwAATAsAADUEAAAAAAAAxB0AAIcvAAAoAAAACAAAAAEAAAABAAAA"/>
                        </a:ext>
                      </a:extLst>
                    </pic:cNvPicPr>
                  </pic:nvPicPr>
                  <pic:blipFill>
                    <a:blip r:embed="rId11"/>
                    <a:stretch>
                      <a:fillRect/>
                    </a:stretch>
                  </pic:blipFill>
                  <pic:spPr>
                    <a:xfrm>
                      <a:off x="0" y="0"/>
                      <a:ext cx="1836420" cy="683895"/>
                    </a:xfrm>
                    <a:prstGeom prst="rect">
                      <a:avLst/>
                    </a:prstGeom>
                    <a:noFill/>
                    <a:ln w="9525">
                      <a:noFill/>
                    </a:ln>
                  </pic:spPr>
                </pic:pic>
              </a:graphicData>
            </a:graphic>
          </wp:anchor>
        </w:drawing>
      </w:r>
      <w:r>
        <w:rPr>
          <w:rFonts w:ascii="Times New Roman" w:hAnsi="Times New Roman" w:eastAsia="SimSun" w:cs="Times New Roman"/>
          <w:kern w:val="1"/>
          <w:sz w:val="20"/>
          <w:szCs w:val="20"/>
          <w:lang w:val="uk-ua" w:eastAsia="zh-cn" w:bidi="ar-sa"/>
        </w:rPr>
      </w:r>
    </w:p>
    <w:p>
      <w:pPr>
        <w:spacing w:after="0" w:line="240"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Times New Roman" w:hAnsi="Times New Roman" w:eastAsia="SimSun" w:cs="Times New Roman"/>
          <w:kern w:val="1"/>
          <w:sz w:val="20"/>
          <w:szCs w:val="20"/>
          <w:lang w:val="uk-ua" w:eastAsia="zh-cn" w:bidi="ar-sa"/>
        </w:rPr>
      </w:pPr>
      <w:r>
        <w:rPr>
          <w:rFonts w:ascii="Times New Roman" w:hAnsi="Times New Roman" w:eastAsia="SimSun" w:cs="Times New Roman"/>
          <w:kern w:val="1"/>
          <w:sz w:val="20"/>
          <w:szCs w:val="20"/>
          <w:lang w:val="uk-ua" w:eastAsia="zh-cn" w:bidi="ar-sa"/>
        </w:rPr>
        <w:br w:type="textWrapping"/>
      </w:r>
    </w:p>
    <w:p>
      <w:pPr>
        <w:rPr>
          <w:lang w:val="sv-se"/>
        </w:rPr>
      </w:pPr>
      <w:r>
        <w:rPr>
          <w:lang w:val="sv-se"/>
        </w:rPr>
      </w:r>
    </w:p>
    <w:p>
      <w:pPr>
        <w:rPr>
          <w:lang w:val="sv-se"/>
        </w:rPr>
      </w:pPr>
      <w:r>
        <w:rPr>
          <w:lang w:val="sv-se"/>
        </w:rPr>
      </w:r>
    </w:p>
    <w:p>
      <w:pPr>
        <w:rPr>
          <w:lang w:val="sv-se"/>
        </w:rPr>
      </w:pPr>
      <w:r>
        <w:rPr>
          <w:lang w:val="sv-se"/>
        </w:rPr>
      </w:r>
    </w:p>
    <w:p>
      <w:pPr>
        <w:rPr>
          <w:lang w:val="sv-se"/>
        </w:rPr>
      </w:pPr>
      <w:r>
        <w:rPr>
          <w:lang w:val="sv-se"/>
        </w:rPr>
      </w:r>
    </w:p>
    <w:p>
      <w:pPr>
        <w:rPr>
          <w:lang w:val="sv-se"/>
        </w:rPr>
      </w:pPr>
      <w:r>
        <w:rPr>
          <w:lang w:val="sv-se"/>
        </w:rPr>
      </w:r>
    </w:p>
    <w:p>
      <w:pPr>
        <w:rPr>
          <w:lang w:val="sv-se"/>
        </w:rPr>
      </w:pPr>
      <w:r>
        <w:rPr>
          <w:lang w:val="sv-se"/>
        </w:rPr>
        <w:t xml:space="preserve">keloider på bröstet </w:t>
      </w:r>
    </w:p>
    <w:p>
      <w:pPr>
        <w:rPr>
          <w:lang w:val="sv-se"/>
        </w:rPr>
      </w:pPr>
      <w:r>
        <w:rPr>
          <w:rStyle w:val="char1"/>
          <w:rFonts w:ascii="Segoe UI" w:hAnsi="Segoe UI" w:cs="Segoe UI"/>
          <w:color w:val="666666"/>
          <w:sz w:val="20"/>
          <w:szCs w:val="20"/>
          <w:shd w:val="clear" w:fill="f1f1f1"/>
          <w:lang w:val="sv-se"/>
        </w:rPr>
        <w:t>Permalänk:</w:t>
      </w:r>
      <w:r>
        <w:rPr>
          <w:rFonts w:ascii="Segoe UI" w:hAnsi="Segoe UI" w:cs="Segoe UI"/>
          <w:color w:val="666666"/>
          <w:sz w:val="20"/>
          <w:szCs w:val="20"/>
          <w:shd w:val="clear" w:fill="f1f1f1"/>
          <w:lang w:val="sv-se"/>
        </w:rPr>
        <w:t> </w:t>
      </w:r>
      <w:hyperlink r:id="rId12" w:history="1">
        <w:r>
          <w:rPr>
            <w:rStyle w:val="char2"/>
            <w:rFonts w:ascii="Segoe UI" w:hAnsi="Segoe UI" w:cs="Segoe UI"/>
            <w:color w:val="0073aa"/>
            <w:sz w:val="20"/>
            <w:szCs w:val="20"/>
            <w:shd w:val="clear" w:fill="f1f1f1"/>
            <w:lang w:val="sv-se"/>
          </w:rPr>
          <w:t>http://scarshelper.com/scar-treatment-removal-and-correction-photos-before-and-after/</w:t>
        </w:r>
        <w:r>
          <w:rPr>
            <w:rStyle w:val="char2"/>
            <w:rFonts w:ascii="Segoe UI" w:hAnsi="Segoe UI" w:cs="Segoe UI"/>
            <w:b/>
            <w:bCs/>
            <w:color w:val="0073aa"/>
            <w:sz w:val="20"/>
            <w:szCs w:val="20"/>
            <w:shd w:val="clear" w:fill="f1f1f1"/>
            <w:lang w:val="sv-se"/>
          </w:rPr>
          <w:t>keloider-pa-bros</w:t>
        </w:r>
        <w:r/>
        <w:bookmarkStart w:id="0" w:name="_GoBack"/>
        <w:r/>
        <w:bookmarkEnd w:id="0"/>
        <w:r/>
        <w:r>
          <w:rPr>
            <w:rStyle w:val="char2"/>
            <w:rFonts w:ascii="Segoe UI" w:hAnsi="Segoe UI" w:cs="Segoe UI"/>
            <w:b/>
            <w:bCs/>
            <w:color w:val="0073aa"/>
            <w:sz w:val="20"/>
            <w:szCs w:val="20"/>
            <w:shd w:val="clear" w:fill="f1f1f1"/>
            <w:lang w:val="sv-se"/>
          </w:rPr>
          <w:t>tet</w:t>
        </w:r>
        <w:r>
          <w:rPr>
            <w:rStyle w:val="char2"/>
            <w:rFonts w:ascii="Segoe UI" w:hAnsi="Segoe UI" w:cs="Segoe UI"/>
            <w:color w:val="0073aa"/>
            <w:sz w:val="20"/>
            <w:szCs w:val="20"/>
            <w:shd w:val="clear" w:fill="f1f1f1"/>
            <w:lang w:val="sv-se"/>
          </w:rPr>
          <w:t>/</w:t>
        </w:r>
      </w:hyperlink>
      <w:r>
        <w:rPr>
          <w:rFonts w:ascii="Segoe UI" w:hAnsi="Segoe UI" w:cs="Segoe UI"/>
          <w:color w:val="666666"/>
          <w:sz w:val="20"/>
          <w:szCs w:val="20"/>
          <w:shd w:val="clear" w:fill="f1f1f1"/>
          <w:lang w:val="sv-se"/>
        </w:rPr>
        <w:t> </w:t>
      </w:r>
      <w:r>
        <w:rPr>
          <w:lang w:val="sv-se"/>
        </w:rPr>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701" w:top="1134" w:right="850" w:bottom="1134"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Segoe UI">
    <w:panose1 w:val="020B0502040204020203"/>
    <w:charset w:val="cc"/>
    <w:family w:val="swiss"/>
    <w:pitch w:val="default"/>
  </w:font>
  <w:font w:name="Calibri Light">
    <w:panose1 w:val="020F0302020204030204"/>
    <w:charset w:val="cc"/>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Таблиця" w:pos="below" w:numFmt="decimal"/>
    <w:caption w:name="Малюнок" w:pos="below" w:numFmt="decimal"/>
    <w:caption w:name="Зображення"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4"/>
    <w:tmReviewMarkIns w:val="4"/>
    <w:tmReviewColorIns w:val="-1"/>
    <w:tmReviewMarkDel w:val="6"/>
    <w:tmReviewColorDel w:val="-1"/>
    <w:tmReviewMarkFmt w:val="1"/>
    <w:tmReviewColorFmt w:val="-1"/>
    <w:tmReviewMarkLn w:val="1"/>
    <w:tmReviewColorLn w:val="0"/>
    <w:tmReviewToolTip w:val="1"/>
  </w:tmReviewPr>
  <w:tmLastPos>
    <w:tmLastPosPage w:val="0"/>
    <w:tmLastPosSelect w:val="4"/>
    <w:tmLastPosFrameIdx w:val="-1"/>
    <w:tmLastPosCaret>
      <w:tmLastPosPgfIdx w:val="0"/>
      <w:tmLastPosIdx w:val="0"/>
    </w:tmLastPosCaret>
    <w:tmLastPosAnchor>
      <w:tmLastPosPgfIdx w:val="0"/>
      <w:tmLastPosIdx w:val="0"/>
    </w:tmLastPosAnchor>
    <w:tmLastPosTblRect w:left="0" w:top="0" w:right="0" w:bottom="0"/>
    <w:tmLastPosObjects w:count="1">
      <w:tmLastPosObject w:val="1"/>
    </w:tmLastPosObjects>
  </w:tmLastPos>
  <w:tmAppRevision w:date="1711690337"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name w:val="Strong"/>
    <w:basedOn w:val="char0"/>
    <w:rPr>
      <w:b/>
      <w:bCs/>
    </w:rPr>
  </w:style>
  <w:style w:type="character" w:styleId="char2">
    <w:name w:val="Hyperlink"/>
    <w:basedOn w:val="char0"/>
    <w:rPr>
      <w:color w:val="0000ff"/>
      <w:u w:color="auto" w:val="single"/>
    </w:rPr>
  </w:style>
  <w:style w:type="table" w:default="1" w:styleId="TableNormal">
    <w:name w:val="Звичайна таблиця"/>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character" w:styleId="char0" w:default="1">
    <w:name w:val="Default Paragraph Font"/>
  </w:style>
  <w:style w:type="character" w:styleId="char1">
    <w:name w:val="Strong"/>
    <w:basedOn w:val="char0"/>
    <w:rPr>
      <w:b/>
      <w:bCs/>
    </w:rPr>
  </w:style>
  <w:style w:type="character" w:styleId="char2">
    <w:name w:val="Hyperlink"/>
    <w:basedOn w:val="char0"/>
    <w:rPr>
      <w:color w:val="0000ff"/>
      <w:u w:color="auto" w:val="single"/>
    </w:rPr>
  </w:style>
  <w:style w:type="table" w:default="1" w:styleId="TableNormal">
    <w:name w:val="Звичайна таблиця"/>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 Id="rId8" Type="http://schemas.openxmlformats.org/officeDocument/2006/relationships/hyperlink" Target="https://yoa.st/focus-keyword?php_version=7.4&amp;platform=wordpress&amp;platform_version=6.3.3&amp;software=free&amp;software_version=21.0&amp;days_active=1974&amp;user_language=en_US" TargetMode="Externa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yperlink" Target="http://scarshelper.com/scar-treatment-removal-and-correction-photos-before-and-after/keloider-pa-brostet/"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Сафонов</dc:creator>
  <cp:keywords/>
  <dc:description/>
  <cp:lastModifiedBy/>
  <cp:revision>4</cp:revision>
  <dcterms:created xsi:type="dcterms:W3CDTF">2020-02-20T20:52:00Z</dcterms:created>
  <dcterms:modified xsi:type="dcterms:W3CDTF">2024-03-29T05:32:17Z</dcterms:modified>
</cp:coreProperties>
</file>